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639" w:rsidRDefault="00630639"/>
    <w:tbl>
      <w:tblPr>
        <w:tblW w:w="1006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49"/>
        <w:gridCol w:w="1985"/>
        <w:gridCol w:w="283"/>
        <w:gridCol w:w="2913"/>
        <w:gridCol w:w="1307"/>
        <w:gridCol w:w="2868"/>
      </w:tblGrid>
      <w:tr w:rsidR="00BC2221" w:rsidRPr="00291055" w:rsidTr="00154E2F">
        <w:trPr>
          <w:trHeight w:val="405"/>
          <w:jc w:val="center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C2221" w:rsidRPr="00291055" w:rsidRDefault="00BC2221" w:rsidP="00154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Первомайский район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«2-я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Боровая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</w:t>
            </w:r>
            <w:r w:rsidRPr="00C80D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га»</w:t>
            </w:r>
          </w:p>
        </w:tc>
      </w:tr>
      <w:tr w:rsidR="00BC2221" w:rsidRPr="00291055" w:rsidTr="00154E2F">
        <w:trPr>
          <w:trHeight w:val="585"/>
          <w:jc w:val="center"/>
        </w:trPr>
        <w:tc>
          <w:tcPr>
            <w:tcW w:w="10065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 об Участке</w:t>
            </w:r>
          </w:p>
        </w:tc>
      </w:tr>
      <w:tr w:rsidR="00BC2221" w:rsidRPr="00291055" w:rsidTr="00154E2F">
        <w:trPr>
          <w:trHeight w:val="76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 земельного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Наименование МО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Первомайский район</w:t>
            </w:r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браунфилд</w:t>
            </w:r>
            <w:proofErr w:type="spellEnd"/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«2-я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Боровая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28</w:t>
            </w:r>
            <w:r w:rsidRPr="00C80DB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га»</w:t>
            </w:r>
          </w:p>
        </w:tc>
      </w:tr>
      <w:tr w:rsidR="00BC2221" w:rsidRPr="00291055" w:rsidTr="00154E2F">
        <w:trPr>
          <w:trHeight w:val="39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осударственная собственность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разграничен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</w:t>
            </w:r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</w:t>
            </w:r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промышленного объекта</w:t>
            </w:r>
          </w:p>
        </w:tc>
      </w:tr>
      <w:tr w:rsidR="00BC2221" w:rsidRPr="00291055" w:rsidTr="00154E2F">
        <w:trPr>
          <w:trHeight w:val="40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Предполагаемое использование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932E26" w:rsidRDefault="00BC2221" w:rsidP="00154E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0DB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промышленного объекта,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желательно пищевое производство</w:t>
            </w:r>
          </w:p>
        </w:tc>
      </w:tr>
      <w:tr w:rsidR="00BC2221" w:rsidRPr="00291055" w:rsidTr="00154E2F">
        <w:trPr>
          <w:trHeight w:val="510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1.7.</w:t>
            </w:r>
          </w:p>
        </w:tc>
        <w:tc>
          <w:tcPr>
            <w:tcW w:w="20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Местоположение</w:t>
            </w: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расстояние до райцентра,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BC2221" w:rsidRPr="00291055" w:rsidTr="00154E2F">
        <w:trPr>
          <w:trHeight w:val="52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расстояние до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 Барнаула, 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 </w:t>
            </w:r>
          </w:p>
        </w:tc>
      </w:tr>
      <w:tr w:rsidR="00BC2221" w:rsidRPr="00291055" w:rsidTr="00154E2F">
        <w:trPr>
          <w:trHeight w:val="45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площадки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DB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Боровиха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ул. 2-я Боровая</w:t>
            </w:r>
          </w:p>
        </w:tc>
      </w:tr>
      <w:tr w:rsidR="00BC2221" w:rsidRPr="00291055" w:rsidTr="00154E2F">
        <w:trPr>
          <w:trHeight w:val="43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1.9.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площадки,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(га)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280 000 (28) </w:t>
            </w:r>
          </w:p>
        </w:tc>
      </w:tr>
      <w:tr w:rsidR="00BC2221" w:rsidRPr="00291055" w:rsidTr="00154E2F">
        <w:trPr>
          <w:trHeight w:val="49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932E26" w:rsidRDefault="00BC2221" w:rsidP="00154E2F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32E2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1.10.</w:t>
            </w:r>
          </w:p>
        </w:tc>
        <w:tc>
          <w:tcPr>
            <w:tcW w:w="94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Характеристика земельного участка</w:t>
            </w:r>
          </w:p>
        </w:tc>
      </w:tr>
      <w:tr w:rsidR="00BC2221" w:rsidRPr="00291055" w:rsidTr="00154E2F">
        <w:trPr>
          <w:trHeight w:val="42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земли населенных пунктов</w:t>
            </w:r>
          </w:p>
        </w:tc>
      </w:tr>
      <w:tr w:rsidR="00BC2221" w:rsidRPr="00291055" w:rsidTr="00154E2F">
        <w:trPr>
          <w:trHeight w:val="40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Состояние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спланирован</w:t>
            </w:r>
          </w:p>
        </w:tc>
      </w:tr>
      <w:tr w:rsidR="00BC2221" w:rsidRPr="00291055" w:rsidTr="00154E2F">
        <w:trPr>
          <w:trHeight w:val="45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3A4853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размежеван</w:t>
            </w:r>
          </w:p>
        </w:tc>
      </w:tr>
      <w:tr w:rsidR="00BC2221" w:rsidRPr="00291055" w:rsidTr="00154E2F">
        <w:trPr>
          <w:trHeight w:val="42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расширения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D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C2221" w:rsidRPr="00291055" w:rsidTr="00154E2F">
        <w:trPr>
          <w:trHeight w:val="465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Рельеф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холмистый</w:t>
            </w:r>
          </w:p>
        </w:tc>
      </w:tr>
      <w:tr w:rsidR="00BC2221" w:rsidRPr="00291055" w:rsidTr="00154E2F">
        <w:trPr>
          <w:trHeight w:val="39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Кадастровый номер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DB5">
              <w:rPr>
                <w:rFonts w:ascii="Times New Roman" w:hAnsi="Times New Roman" w:cs="Times New Roman"/>
                <w:sz w:val="24"/>
                <w:szCs w:val="24"/>
              </w:rPr>
              <w:t>22:33:033202/22:33:033001</w:t>
            </w:r>
          </w:p>
        </w:tc>
      </w:tr>
      <w:tr w:rsidR="00BC2221" w:rsidRPr="00291055" w:rsidTr="00154E2F">
        <w:trPr>
          <w:trHeight w:val="39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Кадастровая стоимость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C80DB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0DB5">
              <w:rPr>
                <w:rFonts w:ascii="Times New Roman" w:hAnsi="Times New Roman" w:cs="Times New Roman"/>
                <w:sz w:val="24"/>
                <w:szCs w:val="24"/>
              </w:rPr>
              <w:t>26,37 руб./</w:t>
            </w:r>
            <w:proofErr w:type="spellStart"/>
            <w:r w:rsidRPr="00C80DB5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Pr="00C80DB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C80DB5">
              <w:rPr>
                <w:rFonts w:ascii="Times New Roman" w:hAnsi="Times New Roman" w:cs="Times New Roman"/>
                <w:sz w:val="24"/>
                <w:szCs w:val="24"/>
              </w:rPr>
              <w:t xml:space="preserve"> (около 12,5 млн руб.)</w:t>
            </w: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2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Неблагоприятные условия окружающей среды</w:t>
            </w:r>
          </w:p>
        </w:tc>
        <w:tc>
          <w:tcPr>
            <w:tcW w:w="41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близко грунтовые воды, подтопляет</w:t>
            </w:r>
          </w:p>
        </w:tc>
      </w:tr>
      <w:tr w:rsidR="00BC2221" w:rsidRPr="00291055" w:rsidTr="00154E2F">
        <w:trPr>
          <w:trHeight w:val="537"/>
          <w:jc w:val="center"/>
        </w:trPr>
        <w:tc>
          <w:tcPr>
            <w:tcW w:w="10065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C2221" w:rsidRDefault="00BC2221" w:rsidP="00154E2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Примечание: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BC2221" w:rsidRPr="00962761" w:rsidRDefault="00BC2221" w:rsidP="00154E2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территория бывшего </w:t>
            </w:r>
            <w:proofErr w:type="spellStart"/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Боровихинского</w:t>
            </w:r>
            <w:proofErr w:type="spellEnd"/>
            <w:r w:rsidRPr="00C80D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картофельного завода с полуразрушенными производственными сооружениями </w:t>
            </w:r>
            <w:r w:rsidRPr="007720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Примыкает  к федеральной дороге </w:t>
            </w:r>
            <w:proofErr w:type="gramStart"/>
            <w:r w:rsidRPr="007720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7720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–</w:t>
            </w:r>
            <w:r w:rsidRPr="007720F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256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(200 м), </w:t>
            </w:r>
            <w:r w:rsidRPr="00117E6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возможно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строительство ж/д  тупика</w:t>
            </w:r>
          </w:p>
        </w:tc>
      </w:tr>
      <w:tr w:rsidR="00BC2221" w:rsidRPr="00291055" w:rsidTr="00154E2F">
        <w:trPr>
          <w:trHeight w:val="517"/>
          <w:jc w:val="center"/>
        </w:trPr>
        <w:tc>
          <w:tcPr>
            <w:tcW w:w="10065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70"/>
          <w:jc w:val="center"/>
        </w:trPr>
        <w:tc>
          <w:tcPr>
            <w:tcW w:w="10065" w:type="dxa"/>
            <w:gridSpan w:val="7"/>
            <w:tcBorders>
              <w:top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70"/>
          <w:jc w:val="center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Инфраструктура и тарифы</w:t>
            </w:r>
          </w:p>
        </w:tc>
      </w:tr>
      <w:tr w:rsidR="00BC2221" w:rsidRPr="00291055" w:rsidTr="00154E2F">
        <w:trPr>
          <w:trHeight w:val="675"/>
          <w:jc w:val="center"/>
        </w:trPr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5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Описание</w:t>
            </w:r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</w:t>
            </w:r>
          </w:p>
        </w:tc>
        <w:tc>
          <w:tcPr>
            <w:tcW w:w="2317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6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Свободная мощность (</w:t>
            </w:r>
            <w:proofErr w:type="spell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2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за 1 куб. м., 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25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Электроэнергия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Источник генерации – наименование с указанием мощности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615517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Повалихинская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96995">
              <w:rPr>
                <w:rFonts w:ascii="Times New Roman" w:hAnsi="Times New Roman" w:cs="Times New Roman"/>
                <w:sz w:val="24"/>
                <w:szCs w:val="24"/>
              </w:rPr>
              <w:t xml:space="preserve"> №43</w:t>
            </w:r>
          </w:p>
        </w:tc>
      </w:tr>
      <w:tr w:rsidR="00BC2221" w:rsidRPr="00291055" w:rsidTr="00154E2F">
        <w:trPr>
          <w:trHeight w:val="36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мощность (М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615517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F96995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</w:tr>
      <w:tr w:rsidR="00BC2221" w:rsidRPr="00291055" w:rsidTr="00154E2F">
        <w:trPr>
          <w:trHeight w:val="40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Свободная мощность (М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Вт)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615517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Pr="00F96995">
              <w:rPr>
                <w:rFonts w:ascii="Times New Roman" w:hAnsi="Times New Roman" w:cs="Times New Roman"/>
                <w:sz w:val="24"/>
                <w:szCs w:val="24"/>
              </w:rPr>
              <w:t>896</w:t>
            </w:r>
          </w:p>
        </w:tc>
      </w:tr>
      <w:tr w:rsidR="00BC2221" w:rsidRPr="00291055" w:rsidTr="00154E2F">
        <w:trPr>
          <w:trHeight w:val="43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C2221" w:rsidRPr="00291055" w:rsidTr="00154E2F">
        <w:trPr>
          <w:trHeight w:val="46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кВтч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5,30</w:t>
            </w:r>
          </w:p>
        </w:tc>
      </w:tr>
      <w:tr w:rsidR="00BC2221" w:rsidRPr="00291055" w:rsidTr="00154E2F">
        <w:trPr>
          <w:trHeight w:val="405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C2221" w:rsidRPr="00291055" w:rsidTr="00154E2F">
        <w:trPr>
          <w:trHeight w:val="40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гКал</w:t>
            </w:r>
            <w:proofErr w:type="spell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35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9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6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C2221" w:rsidRPr="00291055" w:rsidTr="00154E2F">
        <w:trPr>
          <w:trHeight w:val="465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15,91-32,66</w:t>
            </w:r>
          </w:p>
        </w:tc>
      </w:tr>
      <w:tr w:rsidR="00BC2221" w:rsidRPr="00291055" w:rsidTr="00154E2F">
        <w:trPr>
          <w:trHeight w:val="390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Водоотведение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мощность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Свободная мощность, (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подключения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</w:t>
            </w: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Стоимость за 1 </w:t>
            </w:r>
            <w:proofErr w:type="spell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/ч (руб.)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29,11-30,74</w:t>
            </w:r>
          </w:p>
        </w:tc>
      </w:tr>
      <w:tr w:rsidR="00BC2221" w:rsidRPr="00291055" w:rsidTr="00154E2F">
        <w:trPr>
          <w:trHeight w:val="390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Связь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Операторы мобильной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МТС, Билайн, Мегафон</w:t>
            </w:r>
          </w:p>
        </w:tc>
      </w:tr>
      <w:tr w:rsidR="00BC2221" w:rsidRPr="00291055" w:rsidTr="00154E2F">
        <w:trPr>
          <w:trHeight w:val="39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телефонной связи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BC2221" w:rsidRPr="00291055" w:rsidTr="00154E2F">
        <w:trPr>
          <w:trHeight w:val="747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интернета (</w:t>
            </w:r>
            <w:proofErr w:type="gramStart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проводной</w:t>
            </w:r>
            <w:proofErr w:type="gramEnd"/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беспроводной)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Да, проводной, беспроводной</w:t>
            </w:r>
          </w:p>
        </w:tc>
      </w:tr>
      <w:tr w:rsidR="00BC2221" w:rsidRPr="00291055" w:rsidTr="00154E2F">
        <w:trPr>
          <w:trHeight w:val="645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Аренда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производственных площадей  (руб./кв. м в мес. без НДС)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</w:tr>
      <w:tr w:rsidR="00BC2221" w:rsidRPr="00291055" w:rsidTr="00154E2F">
        <w:trPr>
          <w:trHeight w:val="537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Ставка аренды офисных площадей (руб./кв. м в мес. без НДС)</w:t>
            </w:r>
          </w:p>
        </w:tc>
        <w:tc>
          <w:tcPr>
            <w:tcW w:w="28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</w:tr>
      <w:tr w:rsidR="00BC2221" w:rsidRPr="00291055" w:rsidTr="00154E2F">
        <w:trPr>
          <w:trHeight w:val="537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720"/>
          <w:jc w:val="center"/>
        </w:trPr>
        <w:tc>
          <w:tcPr>
            <w:tcW w:w="6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31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Трудовые ресурсы</w:t>
            </w: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2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</w:tr>
      <w:tr w:rsidR="00BC2221" w:rsidRPr="00291055" w:rsidTr="00154E2F">
        <w:trPr>
          <w:trHeight w:val="645"/>
          <w:jc w:val="center"/>
        </w:trPr>
        <w:tc>
          <w:tcPr>
            <w:tcW w:w="660" w:type="dxa"/>
            <w:vMerge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общий объем трудовых резервов в радиусе 50 км от Площадки (тыс. чел.)</w:t>
            </w:r>
          </w:p>
        </w:tc>
        <w:tc>
          <w:tcPr>
            <w:tcW w:w="2868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</w:tr>
      <w:tr w:rsidR="00BC2221" w:rsidRPr="00291055" w:rsidTr="00154E2F">
        <w:trPr>
          <w:trHeight w:val="75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Ориентировочный уровень незанятого трудоспособного населения (тыс. чел.)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</w:t>
            </w:r>
          </w:p>
        </w:tc>
      </w:tr>
      <w:tr w:rsidR="00BC2221" w:rsidRPr="00291055" w:rsidTr="00154E2F">
        <w:trPr>
          <w:trHeight w:val="570"/>
          <w:jc w:val="center"/>
        </w:trPr>
        <w:tc>
          <w:tcPr>
            <w:tcW w:w="6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2317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инфраструктура в 30ти-минутной доступности от Площадки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Больницы (да/нет, расстояние до ближайшей больницы)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1,6 </w:t>
            </w: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Магазины (да/нет, удаленность)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1,5 </w:t>
            </w:r>
          </w:p>
        </w:tc>
      </w:tr>
      <w:tr w:rsidR="00BC2221" w:rsidRPr="00291055" w:rsidTr="00154E2F">
        <w:trPr>
          <w:trHeight w:val="66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Жилье для персонала Площадки (да/нет, удаленность)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да, 0,1 </w:t>
            </w:r>
          </w:p>
        </w:tc>
      </w:tr>
      <w:tr w:rsidR="00BC2221" w:rsidRPr="00291055" w:rsidTr="00154E2F">
        <w:trPr>
          <w:trHeight w:val="600"/>
          <w:jc w:val="center"/>
        </w:trPr>
        <w:tc>
          <w:tcPr>
            <w:tcW w:w="6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Гостиницы для персонала Площадки (удаленность)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BC2221" w:rsidRPr="002709FE" w:rsidTr="00154E2F">
        <w:trPr>
          <w:trHeight w:val="537"/>
          <w:jc w:val="center"/>
        </w:trPr>
        <w:tc>
          <w:tcPr>
            <w:tcW w:w="10065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C2221" w:rsidRPr="00A81E9C" w:rsidRDefault="00BC2221" w:rsidP="00154E2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270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2221" w:rsidRDefault="00BC2221" w:rsidP="00154E2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газоснабжение </w:t>
            </w:r>
            <w:r w:rsidRPr="002709FE">
              <w:rPr>
                <w:rFonts w:ascii="Times New Roman" w:hAnsi="Times New Roman" w:cs="Times New Roman"/>
                <w:sz w:val="24"/>
                <w:szCs w:val="24"/>
              </w:rPr>
              <w:t xml:space="preserve">- газификация участка до 3000 м3/час возможна после реконструкции сети газопровода и согласования объёмов с ОАО «Газпром». </w:t>
            </w:r>
            <w:r w:rsidRPr="00134AAA">
              <w:rPr>
                <w:rFonts w:ascii="Times New Roman" w:hAnsi="Times New Roman" w:cs="Times New Roman"/>
                <w:sz w:val="24"/>
                <w:szCs w:val="24"/>
              </w:rPr>
              <w:t>При больших объемах производства требуются затраты на реконструкцию сети газопровода, а также на бурение скважины и установ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 газовой модульной котельной.</w:t>
            </w:r>
          </w:p>
          <w:p w:rsidR="00BC2221" w:rsidRPr="002709FE" w:rsidRDefault="00BC2221" w:rsidP="00154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электроснабжение</w:t>
            </w:r>
            <w:r w:rsidRPr="002709FE">
              <w:rPr>
                <w:rFonts w:ascii="Times New Roman" w:hAnsi="Times New Roman" w:cs="Times New Roman"/>
                <w:sz w:val="24"/>
                <w:szCs w:val="24"/>
              </w:rPr>
              <w:t xml:space="preserve"> - возможно подключение к внешней электрической сети 2-х кабелей по 6 МВт (один резервный), пиковые нагрузки до 5 МВт. </w:t>
            </w:r>
          </w:p>
          <w:p w:rsidR="00BC2221" w:rsidRDefault="00BC2221" w:rsidP="00154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b/>
                <w:sz w:val="24"/>
                <w:szCs w:val="24"/>
              </w:rPr>
              <w:t>водоснабжение</w:t>
            </w:r>
            <w:r w:rsidRPr="002709FE">
              <w:rPr>
                <w:rFonts w:ascii="Times New Roman" w:hAnsi="Times New Roman" w:cs="Times New Roman"/>
                <w:sz w:val="24"/>
                <w:szCs w:val="24"/>
              </w:rPr>
              <w:t xml:space="preserve"> - необходимо бурение скважины (до 120 м)  и строительство местного водозабора. </w:t>
            </w:r>
          </w:p>
          <w:p w:rsidR="00BC2221" w:rsidRPr="002709FE" w:rsidRDefault="00BC2221" w:rsidP="00154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водоотведение </w:t>
            </w:r>
            <w:r w:rsidRPr="002709FE">
              <w:rPr>
                <w:rFonts w:ascii="Times New Roman" w:hAnsi="Times New Roman" w:cs="Times New Roman"/>
                <w:sz w:val="24"/>
                <w:szCs w:val="24"/>
              </w:rPr>
              <w:t>- возможно строительство полей фильтрации;</w:t>
            </w:r>
          </w:p>
          <w:p w:rsidR="00BC2221" w:rsidRPr="00F26EFD" w:rsidRDefault="00BC2221" w:rsidP="00154E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9FE">
              <w:rPr>
                <w:rFonts w:ascii="Times New Roman" w:hAnsi="Times New Roman" w:cs="Times New Roman"/>
                <w:b/>
                <w:sz w:val="24"/>
                <w:szCs w:val="24"/>
              </w:rPr>
              <w:t>теплоснабжение</w:t>
            </w:r>
            <w:r w:rsidRPr="002709FE">
              <w:rPr>
                <w:rFonts w:ascii="Times New Roman" w:hAnsi="Times New Roman" w:cs="Times New Roman"/>
                <w:sz w:val="24"/>
                <w:szCs w:val="24"/>
              </w:rPr>
              <w:t xml:space="preserve"> - необходима установка собственной газовой модульной котельной. </w:t>
            </w:r>
          </w:p>
        </w:tc>
      </w:tr>
      <w:tr w:rsidR="00BC2221" w:rsidRPr="002709FE" w:rsidTr="00154E2F">
        <w:trPr>
          <w:trHeight w:val="735"/>
          <w:jc w:val="center"/>
        </w:trPr>
        <w:tc>
          <w:tcPr>
            <w:tcW w:w="10065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2221" w:rsidRPr="002709FE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40"/>
          <w:jc w:val="center"/>
        </w:trPr>
        <w:tc>
          <w:tcPr>
            <w:tcW w:w="10065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40"/>
          <w:jc w:val="center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Условия освоения площадки</w:t>
            </w:r>
          </w:p>
        </w:tc>
      </w:tr>
      <w:tr w:rsidR="00BC2221" w:rsidRPr="00291055" w:rsidTr="00154E2F">
        <w:trPr>
          <w:trHeight w:val="450"/>
          <w:jc w:val="center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6537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Параметры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</w:p>
        </w:tc>
      </w:tr>
      <w:tr w:rsidR="00BC2221" w:rsidRPr="00291055" w:rsidTr="00154E2F">
        <w:trPr>
          <w:trHeight w:val="495"/>
          <w:jc w:val="center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Продажа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505A69" w:rsidRDefault="00BC2221" w:rsidP="00154E2F">
            <w:pPr>
              <w:spacing w:after="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465"/>
          <w:jc w:val="center"/>
        </w:trPr>
        <w:tc>
          <w:tcPr>
            <w:tcW w:w="6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6537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</w:p>
        </w:tc>
        <w:tc>
          <w:tcPr>
            <w:tcW w:w="2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F646B9" w:rsidRDefault="00BC2221" w:rsidP="00154E2F">
            <w:pPr>
              <w:pStyle w:val="a3"/>
              <w:numPr>
                <w:ilvl w:val="0"/>
                <w:numId w:val="1"/>
              </w:num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37"/>
          <w:jc w:val="center"/>
        </w:trPr>
        <w:tc>
          <w:tcPr>
            <w:tcW w:w="10065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BC2221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>Освоение площадки возможно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осредством</w:t>
            </w:r>
            <w:r w:rsidRPr="000861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проведения аукциона на право аренды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BC2221" w:rsidRPr="00291055" w:rsidTr="00154E2F">
        <w:trPr>
          <w:trHeight w:val="276"/>
          <w:jc w:val="center"/>
        </w:trPr>
        <w:tc>
          <w:tcPr>
            <w:tcW w:w="10065" w:type="dxa"/>
            <w:gridSpan w:val="7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40"/>
          <w:jc w:val="center"/>
        </w:trPr>
        <w:tc>
          <w:tcPr>
            <w:tcW w:w="10065" w:type="dxa"/>
            <w:gridSpan w:val="7"/>
            <w:tcBorders>
              <w:top w:val="single" w:sz="8" w:space="0" w:color="000000"/>
              <w:bottom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C2221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221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221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221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221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C2221" w:rsidRPr="00291055" w:rsidTr="00154E2F">
        <w:trPr>
          <w:trHeight w:val="540"/>
          <w:jc w:val="center"/>
        </w:trPr>
        <w:tc>
          <w:tcPr>
            <w:tcW w:w="10065" w:type="dxa"/>
            <w:gridSpan w:val="7"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4. Дополнительно</w:t>
            </w:r>
          </w:p>
        </w:tc>
      </w:tr>
      <w:tr w:rsidR="00BC2221" w:rsidRPr="00291055" w:rsidTr="00154E2F">
        <w:trPr>
          <w:trHeight w:val="480"/>
          <w:jc w:val="center"/>
        </w:trPr>
        <w:tc>
          <w:tcPr>
            <w:tcW w:w="1006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4.1</w:t>
            </w:r>
            <w:r w:rsidRPr="00291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Степень готовности к размещению резидентов (отметить возможные варианты)</w:t>
            </w:r>
          </w:p>
        </w:tc>
      </w:tr>
      <w:tr w:rsidR="00BC2221" w:rsidRPr="00291055" w:rsidTr="00154E2F">
        <w:trPr>
          <w:trHeight w:val="495"/>
          <w:jc w:val="center"/>
        </w:trPr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56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площадка, готовая к размещению резидентов (развита транспортная, инженерная и коммунальная инфраструктура)</w:t>
            </w:r>
          </w:p>
        </w:tc>
      </w:tr>
      <w:tr w:rsidR="00BC2221" w:rsidRPr="00291055" w:rsidTr="00154E2F">
        <w:trPr>
          <w:trHeight w:val="510"/>
          <w:jc w:val="center"/>
        </w:trPr>
        <w:tc>
          <w:tcPr>
            <w:tcW w:w="70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Промышленная площадка с развивающейся инфраструктурой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(осуществляется строительство транспортной, инженерной и коммунальной инфраструктуры)</w:t>
            </w:r>
          </w:p>
        </w:tc>
      </w:tr>
      <w:tr w:rsidR="00BC2221" w:rsidRPr="00291055" w:rsidTr="00154E2F">
        <w:trPr>
          <w:trHeight w:val="495"/>
          <w:jc w:val="center"/>
        </w:trPr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A81E9C" w:rsidRDefault="00BC2221" w:rsidP="00154E2F">
            <w:pPr>
              <w:pStyle w:val="a3"/>
              <w:numPr>
                <w:ilvl w:val="0"/>
                <w:numId w:val="1"/>
              </w:numPr>
              <w:spacing w:after="0" w:line="20" w:lineRule="atLeast"/>
              <w:ind w:left="410" w:hanging="3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C2221" w:rsidRPr="00291055" w:rsidRDefault="00BC2221" w:rsidP="00154E2F">
            <w:pPr>
              <w:spacing w:after="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55">
              <w:rPr>
                <w:rFonts w:ascii="Times New Roman" w:hAnsi="Times New Roman" w:cs="Times New Roman"/>
                <w:sz w:val="24"/>
                <w:szCs w:val="24"/>
              </w:rPr>
              <w:t>Земельный участок, потенциально пригодный для размещения предприятий</w:t>
            </w:r>
          </w:p>
        </w:tc>
      </w:tr>
    </w:tbl>
    <w:p w:rsidR="00BC2221" w:rsidRDefault="00BC2221"/>
    <w:p w:rsidR="00BC2221" w:rsidRDefault="00BC2221">
      <w:pPr>
        <w:sectPr w:rsidR="00BC22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2221" w:rsidRDefault="00BC2221">
      <w:r>
        <w:rPr>
          <w:noProof/>
          <w:lang w:eastAsia="ru-RU"/>
        </w:rPr>
        <w:lastRenderedPageBreak/>
        <w:drawing>
          <wp:inline distT="0" distB="0" distL="0" distR="0">
            <wp:extent cx="9296400" cy="5724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7699" cy="57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221" w:rsidRDefault="00BC2221"/>
    <w:p w:rsidR="00BC2221" w:rsidRDefault="00BC2221"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0D718F24" wp14:editId="588D1CF0">
            <wp:extent cx="9191624" cy="5276850"/>
            <wp:effectExtent l="0" t="0" r="0" b="0"/>
            <wp:docPr id="4" name="Рисунок 4" descr="Z:\Всем\1 Отдел по взаимодействию с инвесторами\Описание инвестиционных площадок\Описание инвестиционных площадок муниципальных образований Алтайского края\Первомайский район площадки\укрупненный вид площадка Борових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Всем\1 Отдел по взаимодействию с инвесторами\Описание инвестиционных площадок\Описание инвестиционных площадок муниципальных образований Алтайского края\Первомайский район площадки\укрупненный вид площадка Боровиха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5199" cy="527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2221" w:rsidSect="00BC222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9D025A"/>
    <w:multiLevelType w:val="hybridMultilevel"/>
    <w:tmpl w:val="2D82218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221"/>
    <w:rsid w:val="00630639"/>
    <w:rsid w:val="00BC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2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2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2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22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2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22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673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2016-08-30T10:44:00Z</dcterms:created>
  <dcterms:modified xsi:type="dcterms:W3CDTF">2016-08-30T11:00:00Z</dcterms:modified>
</cp:coreProperties>
</file>